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BA3" w:rsidRDefault="00F45BA3" w:rsidP="00F45B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Příklady dobré praxe za ORP Semily </w:t>
      </w:r>
    </w:p>
    <w:p w:rsidR="00F45BA3" w:rsidRDefault="00F45BA3" w:rsidP="00F45B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Příklad č. 1</w:t>
      </w:r>
    </w:p>
    <w:p w:rsidR="00F45BA3" w:rsidRPr="002739A6" w:rsidRDefault="00F45BA3" w:rsidP="00F45BA3">
      <w:pPr>
        <w:rPr>
          <w:b/>
        </w:rPr>
      </w:pPr>
      <w:r w:rsidRPr="002739A6">
        <w:rPr>
          <w:b/>
        </w:rPr>
        <w:t>1. Zařazení: volnočasové aktivity</w:t>
      </w:r>
    </w:p>
    <w:p w:rsidR="00F45BA3" w:rsidRDefault="00F45BA3" w:rsidP="00F45BA3">
      <w:r w:rsidRPr="002739A6">
        <w:rPr>
          <w:b/>
        </w:rPr>
        <w:t>2. Titulek:</w:t>
      </w:r>
      <w:r>
        <w:t xml:space="preserve"> </w:t>
      </w:r>
      <w:r w:rsidRPr="002739A6">
        <w:rPr>
          <w:b/>
          <w:u w:val="single"/>
        </w:rPr>
        <w:t>Pořízení společného velkokapacitního stanu s vybavením</w:t>
      </w:r>
      <w:r>
        <w:t xml:space="preserve">  </w:t>
      </w:r>
    </w:p>
    <w:p w:rsidR="00F45BA3" w:rsidRPr="002739A6" w:rsidRDefault="00F45BA3" w:rsidP="00F45BA3">
      <w:pPr>
        <w:rPr>
          <w:b/>
        </w:rPr>
      </w:pPr>
      <w:r w:rsidRPr="002739A6">
        <w:rPr>
          <w:b/>
        </w:rPr>
        <w:t>3. Úvodní odstavec:</w:t>
      </w:r>
    </w:p>
    <w:p w:rsidR="00F45BA3" w:rsidRDefault="00F45BA3" w:rsidP="00F45BA3">
      <w:r>
        <w:t xml:space="preserve">Členské obce MIKROREGIONU TÁBOR si společně pořídily velkokapacitní stan s vybavením:  stoly a lavice, osvětlení, elektrocentrála, plynové topidlo </w:t>
      </w:r>
    </w:p>
    <w:p w:rsidR="00F45BA3" w:rsidRPr="002739A6" w:rsidRDefault="00F45BA3" w:rsidP="00F45BA3">
      <w:pPr>
        <w:rPr>
          <w:b/>
        </w:rPr>
      </w:pPr>
      <w:r w:rsidRPr="002739A6">
        <w:rPr>
          <w:b/>
        </w:rPr>
        <w:t>4. Podrobnosti zprávy:</w:t>
      </w:r>
    </w:p>
    <w:p w:rsidR="00F45BA3" w:rsidRDefault="00F45BA3" w:rsidP="00F45BA3">
      <w:r>
        <w:t xml:space="preserve">Obce MIKROREGIONU TÁBOR se rozhodly si společně pořídit velkokapacitní stan s vybavením, který by využívaly pro různé společenské a kulturní aktivity v území.  Na část projektu využily dotaci z Programu rozvoje venkova prostřednictvím MAS Brána do Českého ráje (realizace místní rozvojové strategie).  Žadatel a nositel projektu byl „Mikroregion TÁBOR“. </w:t>
      </w:r>
    </w:p>
    <w:p w:rsidR="00F45BA3" w:rsidRDefault="00F45BA3" w:rsidP="00F45BA3">
      <w:r>
        <w:t>Stan, osvětlením, topidlo a elektrocentrálu pořídil MIKROREGION TÁBOR v říjnu 2010, dotaci obdržel v březnu 2011.</w:t>
      </w:r>
    </w:p>
    <w:p w:rsidR="00F45BA3" w:rsidRDefault="00F45BA3" w:rsidP="00F45BA3">
      <w:r>
        <w:t xml:space="preserve">Celý projekt musel mikroregion předfinancovat. Na základě smlouvy o spolupráci, půjčily členské obce finanční prostředky na </w:t>
      </w:r>
      <w:proofErr w:type="spellStart"/>
      <w:r>
        <w:t>předfincování</w:t>
      </w:r>
      <w:proofErr w:type="spellEnd"/>
      <w:r>
        <w:t xml:space="preserve"> a zároveň poskytly finance na spoluúčast a nepřijatelné výdaje (DPH). Doba udržitelnosti projektu je do října 2015. Do této doby mikroregion využívá stan pro své aktivity a bezplatně jej půjčuje členským obcím pro zajištění různých sportovních, kulturních a dalších akcí pořádaných obcemi, případně neziskovými organizacemi v území (např. fotbalové turnaje, Mikulášské slavnosti, sjezdy rodáků, Chovatelský den, Den koně apod.). Stan je uskladněn v Lomnici nad Popelkou v budově ve vlastnictví města. Dopravu stanu v případě zapůjčení si hradí příslušná obec. Město Lomnice poskytne proškolené pracovníky, kteří dohlíží na správné a bezpečné postavení stanu.</w:t>
      </w:r>
    </w:p>
    <w:p w:rsidR="00F45BA3" w:rsidRDefault="00F45BA3" w:rsidP="00F45BA3">
      <w:r>
        <w:t>Po ukončení doby udržitelnosti se předpokládá, že dle zájmu bude stan pronajímán a to i dalším aktérům v území.</w:t>
      </w:r>
    </w:p>
    <w:p w:rsidR="00F45BA3" w:rsidRDefault="00F45BA3" w:rsidP="00F45BA3">
      <w:r>
        <w:t>5. Foto:</w:t>
      </w:r>
    </w:p>
    <w:p w:rsidR="00F45BA3" w:rsidRDefault="00F45BA3" w:rsidP="00F45BA3">
      <w:r>
        <w:rPr>
          <w:noProof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381229B9" wp14:editId="2BD7644E">
            <wp:simplePos x="0" y="0"/>
            <wp:positionH relativeFrom="column">
              <wp:posOffset>-196215</wp:posOffset>
            </wp:positionH>
            <wp:positionV relativeFrom="paragraph">
              <wp:posOffset>35560</wp:posOffset>
            </wp:positionV>
            <wp:extent cx="3112135" cy="2066925"/>
            <wp:effectExtent l="19050" t="0" r="0" b="0"/>
            <wp:wrapSquare wrapText="bothSides"/>
            <wp:docPr id="6" name="obrázek 1" descr="C:\Users\alena\AppData\Local\Temp\DSC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na\AppData\Local\Temp\DSC_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13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inline distT="0" distB="0" distL="0" distR="0" wp14:anchorId="012FC813" wp14:editId="211B3C2C">
            <wp:extent cx="3139737" cy="2105025"/>
            <wp:effectExtent l="19050" t="0" r="3513" b="0"/>
            <wp:docPr id="7" name="obrázek 2" descr="https://www.email.cz/download/i/T4Il-HUsIPu4A5X4YjMNH_i_KDorC4lNgsj4jIFuyBxSArfcGkRd5NWo33JhtGt-3MD3iko/DSC053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mail.cz/download/i/T4Il-HUsIPu4A5X4YjMNH_i_KDorC4lNgsj4jIFuyBxSArfcGkRd5NWo33JhtGt-3MD3iko/DSC053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158" cy="211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BA3" w:rsidRDefault="00F45BA3" w:rsidP="00F45BA3">
      <w:r>
        <w:t>O projektu byla veřejnost informována v Lomnických novinách (leden 2011).</w:t>
      </w:r>
    </w:p>
    <w:p w:rsidR="00F45BA3" w:rsidRDefault="00F45BA3" w:rsidP="00F45BA3"/>
    <w:p w:rsidR="00F45BA3" w:rsidRDefault="00F45BA3" w:rsidP="00F45BA3">
      <w:r>
        <w:t xml:space="preserve">6. Autor článku:  Alena Klacková, </w:t>
      </w:r>
      <w:hyperlink r:id="rId9" w:history="1">
        <w:r w:rsidRPr="00AD523C">
          <w:rPr>
            <w:rStyle w:val="Hypertextovodkaz"/>
          </w:rPr>
          <w:t>klackova@tiscali.cz</w:t>
        </w:r>
      </w:hyperlink>
    </w:p>
    <w:p w:rsidR="00EA5088" w:rsidRDefault="00EA5088">
      <w:bookmarkStart w:id="0" w:name="_GoBack"/>
      <w:bookmarkEnd w:id="0"/>
    </w:p>
    <w:sectPr w:rsidR="00EA508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BA3" w:rsidRDefault="00F45BA3" w:rsidP="00F45BA3">
      <w:pPr>
        <w:spacing w:after="0" w:line="240" w:lineRule="auto"/>
      </w:pPr>
      <w:r>
        <w:separator/>
      </w:r>
    </w:p>
  </w:endnote>
  <w:endnote w:type="continuationSeparator" w:id="0">
    <w:p w:rsidR="00F45BA3" w:rsidRDefault="00F45BA3" w:rsidP="00F4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BA3" w:rsidRDefault="00F45BA3" w:rsidP="00F45BA3">
      <w:pPr>
        <w:spacing w:after="0" w:line="240" w:lineRule="auto"/>
      </w:pPr>
      <w:r>
        <w:separator/>
      </w:r>
    </w:p>
  </w:footnote>
  <w:footnote w:type="continuationSeparator" w:id="0">
    <w:p w:rsidR="00F45BA3" w:rsidRDefault="00F45BA3" w:rsidP="00F4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BA3" w:rsidRDefault="00F45BA3" w:rsidP="00F45BA3">
    <w:pPr>
      <w:pStyle w:val="Zhlav"/>
    </w:pPr>
    <w:r>
      <w:rPr>
        <w:noProof/>
        <w:lang w:eastAsia="cs-CZ"/>
      </w:rPr>
      <w:drawing>
        <wp:inline distT="0" distB="0" distL="0" distR="0" wp14:anchorId="1E44BEB4" wp14:editId="4E54BFFA">
          <wp:extent cx="1304925" cy="400050"/>
          <wp:effectExtent l="0" t="0" r="9525" b="0"/>
          <wp:docPr id="5" name="Obrázek 5" descr="esf_eu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esf_eu_horizonta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  <w:lang w:eastAsia="cs-CZ"/>
      </w:rPr>
      <w:drawing>
        <wp:inline distT="0" distB="0" distL="0" distR="0" wp14:anchorId="2455C9B1" wp14:editId="0A27460C">
          <wp:extent cx="1371600" cy="400050"/>
          <wp:effectExtent l="0" t="0" r="0" b="0"/>
          <wp:docPr id="4" name="Obrázek 4" descr="oplzz_horizonta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oplzz_horizontaln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cs-CZ"/>
      </w:rPr>
      <w:drawing>
        <wp:inline distT="0" distB="0" distL="0" distR="0" wp14:anchorId="1FB6FD6C" wp14:editId="4A24E184">
          <wp:extent cx="552450" cy="400050"/>
          <wp:effectExtent l="0" t="0" r="0" b="0"/>
          <wp:docPr id="3" name="Obrázek 3" descr="SMOCR_blu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SMOCR_blue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  <w:lang w:eastAsia="cs-CZ"/>
      </w:rPr>
      <w:drawing>
        <wp:inline distT="0" distB="0" distL="0" distR="0" wp14:anchorId="03EC5129" wp14:editId="1BF23AF5">
          <wp:extent cx="1152525" cy="352425"/>
          <wp:effectExtent l="0" t="0" r="9525" b="9525"/>
          <wp:docPr id="2" name="Obrázek 2" descr="Obce_sobe_fina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ce_sobe_final-rgb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  <w:lang w:eastAsia="cs-CZ"/>
      </w:rPr>
      <w:drawing>
        <wp:inline distT="0" distB="0" distL="0" distR="0" wp14:anchorId="36CC9129" wp14:editId="60E9A8A9">
          <wp:extent cx="866775" cy="400050"/>
          <wp:effectExtent l="0" t="0" r="9525" b="0"/>
          <wp:docPr id="1" name="Obrázek 1" descr="motto+we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motto+web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45BA3" w:rsidRDefault="00F45BA3">
    <w:pPr>
      <w:pStyle w:val="Zhlav"/>
    </w:pPr>
  </w:p>
  <w:p w:rsidR="00F45BA3" w:rsidRDefault="00F45B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A8"/>
    <w:rsid w:val="007628A8"/>
    <w:rsid w:val="00EA5088"/>
    <w:rsid w:val="00F4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BA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B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45BA3"/>
  </w:style>
  <w:style w:type="paragraph" w:styleId="Zpat">
    <w:name w:val="footer"/>
    <w:basedOn w:val="Normln"/>
    <w:link w:val="ZpatChar"/>
    <w:uiPriority w:val="99"/>
    <w:unhideWhenUsed/>
    <w:rsid w:val="00F45B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45BA3"/>
  </w:style>
  <w:style w:type="paragraph" w:styleId="Textbubliny">
    <w:name w:val="Balloon Text"/>
    <w:basedOn w:val="Normln"/>
    <w:link w:val="TextbublinyChar"/>
    <w:uiPriority w:val="99"/>
    <w:semiHidden/>
    <w:unhideWhenUsed/>
    <w:rsid w:val="00F45BA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BA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5B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BA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5B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F45BA3"/>
  </w:style>
  <w:style w:type="paragraph" w:styleId="Zpat">
    <w:name w:val="footer"/>
    <w:basedOn w:val="Normln"/>
    <w:link w:val="ZpatChar"/>
    <w:uiPriority w:val="99"/>
    <w:unhideWhenUsed/>
    <w:rsid w:val="00F45BA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F45BA3"/>
  </w:style>
  <w:style w:type="paragraph" w:styleId="Textbubliny">
    <w:name w:val="Balloon Text"/>
    <w:basedOn w:val="Normln"/>
    <w:link w:val="TextbublinyChar"/>
    <w:uiPriority w:val="99"/>
    <w:semiHidden/>
    <w:unhideWhenUsed/>
    <w:rsid w:val="00F45BA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BA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5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lackova@tiscal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2014-08-14T11:12:00Z</dcterms:created>
  <dcterms:modified xsi:type="dcterms:W3CDTF">2014-08-14T11:13:00Z</dcterms:modified>
</cp:coreProperties>
</file>